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FC" w:rsidRPr="00D37FAD" w:rsidRDefault="00E550FC" w:rsidP="00E550FC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D37FAD">
        <w:rPr>
          <w:rFonts w:asciiTheme="majorEastAsia" w:eastAsiaTheme="majorEastAsia" w:hAnsiTheme="majorEastAsia" w:hint="eastAsia"/>
          <w:b/>
          <w:sz w:val="30"/>
          <w:szCs w:val="30"/>
        </w:rPr>
        <w:t>相关知识5   肠炎</w:t>
      </w:r>
    </w:p>
    <w:p w:rsidR="00E550FC" w:rsidRDefault="00E550FC" w:rsidP="00E550FC"/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肠炎是小肠黏膜的急性或慢性炎症。临床上以消化紊乱</w:t>
      </w:r>
      <w:r>
        <w:rPr>
          <w:rFonts w:hint="eastAsia"/>
        </w:rPr>
        <w:t xml:space="preserve"> (</w:t>
      </w:r>
      <w:r>
        <w:rPr>
          <w:rFonts w:hint="eastAsia"/>
        </w:rPr>
        <w:t>食欲废绝</w:t>
      </w:r>
      <w:r>
        <w:rPr>
          <w:rFonts w:hint="eastAsia"/>
        </w:rPr>
        <w:t>)</w:t>
      </w:r>
      <w:r>
        <w:rPr>
          <w:rFonts w:hint="eastAsia"/>
        </w:rPr>
        <w:t>、呕吐、腹痛、腹泻及自体中毒体征为特征。本病可作为仅侵害小肠的一种独立的疾病，但更常见的是涉及胃或结肠的更广泛的炎症性疾病。通常所说的“肠炎”，是包括胃炎、小肠炎、结肠炎的统称。肠炎按其病因分为原发性和</w:t>
      </w:r>
      <w:proofErr w:type="gramStart"/>
      <w:r>
        <w:rPr>
          <w:rFonts w:hint="eastAsia"/>
        </w:rPr>
        <w:t>继发</w:t>
      </w:r>
      <w:proofErr w:type="gramEnd"/>
      <w:r>
        <w:rPr>
          <w:rFonts w:hint="eastAsia"/>
        </w:rPr>
        <w:t>性两种类型。肠炎是犬、猫最常见的内科病。</w:t>
      </w:r>
    </w:p>
    <w:p w:rsidR="00E550FC" w:rsidRPr="00D37FAD" w:rsidRDefault="00E550FC" w:rsidP="00E550FC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</w:t>
      </w:r>
      <w:r w:rsidRPr="00D37FAD">
        <w:rPr>
          <w:rFonts w:hint="eastAsia"/>
          <w:sz w:val="24"/>
        </w:rPr>
        <w:t xml:space="preserve"> </w:t>
      </w:r>
      <w:r w:rsidRPr="00D37FAD">
        <w:rPr>
          <w:rFonts w:hint="eastAsia"/>
          <w:sz w:val="24"/>
        </w:rPr>
        <w:t>一、病因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D37FAD">
        <w:rPr>
          <w:rFonts w:hint="eastAsia"/>
        </w:rPr>
        <w:t>1</w:t>
      </w:r>
      <w:r w:rsidRPr="00D37FAD">
        <w:rPr>
          <w:rFonts w:hint="eastAsia"/>
        </w:rPr>
        <w:t>．原发性肠炎</w:t>
      </w:r>
      <w:r>
        <w:rPr>
          <w:rFonts w:hint="eastAsia"/>
        </w:rPr>
        <w:t xml:space="preserve">  </w:t>
      </w:r>
      <w:r>
        <w:rPr>
          <w:rFonts w:hint="eastAsia"/>
        </w:rPr>
        <w:t>主要是由于犬、猫采食腐败变质的食物、动物废弃物及病原微生物所污染的食物饮水；或者误食喷雾剂、毒饵、重金属、刺激性药物、异物等；饲喂大量难消化的蚕豆、豌豆和谷物</w:t>
      </w:r>
      <w:r>
        <w:rPr>
          <w:rFonts w:hint="eastAsia"/>
        </w:rPr>
        <w:t xml:space="preserve"> (</w:t>
      </w:r>
      <w:r>
        <w:rPr>
          <w:rFonts w:hint="eastAsia"/>
        </w:rPr>
        <w:t>粟、玉米等</w:t>
      </w:r>
      <w:r>
        <w:rPr>
          <w:rFonts w:hint="eastAsia"/>
        </w:rPr>
        <w:t>)</w:t>
      </w:r>
      <w:r>
        <w:rPr>
          <w:rFonts w:hint="eastAsia"/>
        </w:rPr>
        <w:t>后常发生本病；某些特异性食物的过敏反应常导致急性肠炎；长期使用抗生素引起肠道菌群紊乱常呈现慢性肠炎。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7F54C5">
        <w:rPr>
          <w:rFonts w:hint="eastAsia"/>
        </w:rPr>
        <w:t>2</w:t>
      </w:r>
      <w:r w:rsidRPr="007F54C5">
        <w:rPr>
          <w:rFonts w:hint="eastAsia"/>
        </w:rPr>
        <w:t>．继发性肠炎</w:t>
      </w:r>
      <w:r>
        <w:rPr>
          <w:rFonts w:hint="eastAsia"/>
        </w:rPr>
        <w:t xml:space="preserve">  </w:t>
      </w:r>
      <w:r>
        <w:rPr>
          <w:rFonts w:hint="eastAsia"/>
        </w:rPr>
        <w:t>常见于某些传染病，如犬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、犬细小病毒病、犬传染性肝炎、犬冠状病毒感染、猫泛白细胞减少症等；钩端螺旋体、沙门菌、大肠杆菌、变形杆菌和弧菌是肠炎的常见病原菌。某些寄生虫感染，如绦虫、蛔虫、弓形虫、钩虫、球虫感染亦常伴发肠炎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 w:rsidRPr="007F54C5">
        <w:rPr>
          <w:rFonts w:hint="eastAsia"/>
        </w:rPr>
        <w:t xml:space="preserve"> 3</w:t>
      </w:r>
      <w:r w:rsidRPr="007F54C5">
        <w:rPr>
          <w:rFonts w:hint="eastAsia"/>
        </w:rPr>
        <w:t>．饲养管理不当</w:t>
      </w:r>
      <w:r>
        <w:rPr>
          <w:rFonts w:hint="eastAsia"/>
        </w:rPr>
        <w:t xml:space="preserve">  </w:t>
      </w:r>
      <w:r>
        <w:rPr>
          <w:rFonts w:hint="eastAsia"/>
        </w:rPr>
        <w:t>营养不良，过度疲劳、感冒等因素，降低了机体的抵抗力，使胃肠屏障机能减弱，平时在胃肠道内的不引起致病作用的细菌</w:t>
      </w:r>
      <w:r>
        <w:rPr>
          <w:rFonts w:hint="eastAsia"/>
        </w:rPr>
        <w:t xml:space="preserve"> (</w:t>
      </w:r>
      <w:r>
        <w:rPr>
          <w:rFonts w:hint="eastAsia"/>
        </w:rPr>
        <w:t>如大肠杆菌、变形杆菌、沙门菌和弧菌等</w:t>
      </w:r>
      <w:r>
        <w:rPr>
          <w:rFonts w:hint="eastAsia"/>
        </w:rPr>
        <w:t>)</w:t>
      </w:r>
      <w:r>
        <w:rPr>
          <w:rFonts w:hint="eastAsia"/>
        </w:rPr>
        <w:t>，由于毒力增强而致发本病。</w:t>
      </w:r>
    </w:p>
    <w:p w:rsidR="00E550FC" w:rsidRPr="007F54C5" w:rsidRDefault="00E550FC" w:rsidP="00E550FC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7F54C5">
        <w:rPr>
          <w:rFonts w:hint="eastAsia"/>
          <w:sz w:val="24"/>
        </w:rPr>
        <w:t>二、症状</w:t>
      </w:r>
    </w:p>
    <w:p w:rsidR="00E550FC" w:rsidRDefault="00E550FC" w:rsidP="00E550FC">
      <w:pPr>
        <w:adjustRightInd w:val="0"/>
        <w:snapToGrid w:val="0"/>
        <w:ind w:firstLineChars="200" w:firstLine="420"/>
      </w:pPr>
      <w:r>
        <w:rPr>
          <w:rFonts w:hint="eastAsia"/>
        </w:rPr>
        <w:t>肠炎的主要症状是腹泻、腹痛、呕吐、发热和毒血症。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病初，主要表现消化不良及粪便带有黏液。当炎症波及黏膜下层组织时，呈现持续而剧烈腹痛、腹壁紧张、触诊敏感或抗拒腹检，经常伏卧于凉的地面或以肘及胸骨支于地面，后躯高起作“祈祷姿势”，食欲废绝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当以胃、小肠炎症为主时，频发呕吐，呕吐物初期为食糜，以后为泡沫样黏液。粪便常混有血液呈黑褐色或黑红色甚至混有黏膜碎片。口腔干燥，灼热，口臭、舌苔厚，结膜潮红或黄染。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以大肠炎症为主时，呈现剧烈腹泻，粪便稀软、水样或胶冻状，粪便恶臭，含有黏液、血液</w:t>
      </w:r>
      <w:r>
        <w:rPr>
          <w:rFonts w:hint="eastAsia"/>
        </w:rPr>
        <w:t xml:space="preserve"> (</w:t>
      </w:r>
      <w:r>
        <w:rPr>
          <w:rFonts w:hint="eastAsia"/>
        </w:rPr>
        <w:t>粪便表面附血丝或血块</w:t>
      </w:r>
      <w:r>
        <w:rPr>
          <w:rFonts w:hint="eastAsia"/>
        </w:rPr>
        <w:t>)</w:t>
      </w:r>
      <w:r>
        <w:rPr>
          <w:rFonts w:hint="eastAsia"/>
        </w:rPr>
        <w:t>、黏膜组织，有时混有脓汁。病至后期，由于肛门松弛，呈现排粪失禁或里急后重现象。听诊肠音增强，有时可闻带金属调高朗的肠音，</w:t>
      </w:r>
      <w:proofErr w:type="gramStart"/>
      <w:r>
        <w:rPr>
          <w:rFonts w:hint="eastAsia"/>
        </w:rPr>
        <w:t>后期肠音沉</w:t>
      </w:r>
      <w:proofErr w:type="gramEnd"/>
      <w:r>
        <w:rPr>
          <w:rFonts w:hint="eastAsia"/>
        </w:rPr>
        <w:t>衰。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全身症状重剧，体温升高，脉搏细数，黏膜发结。脱水体征明显，眼球下陷，皮肤弹性减退，血液浓稠，尿量减少。自体中毒体征明显，虚弱无力，肢端发凉，脉搏细数，肌肉震颤，体温下降，昏迷等。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慢性病例，</w:t>
      </w:r>
      <w:proofErr w:type="gramStart"/>
      <w:r>
        <w:rPr>
          <w:rFonts w:hint="eastAsia"/>
        </w:rPr>
        <w:t>除反复</w:t>
      </w:r>
      <w:proofErr w:type="gramEnd"/>
      <w:r>
        <w:rPr>
          <w:rFonts w:hint="eastAsia"/>
        </w:rPr>
        <w:t>腹泻或腹泻与便秘交替出现和轻度的营养不良之外，其他症状不明显。</w:t>
      </w:r>
    </w:p>
    <w:p w:rsidR="00E550FC" w:rsidRPr="007F54C5" w:rsidRDefault="00E550FC" w:rsidP="00E550FC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</w:t>
      </w:r>
      <w:r w:rsidRPr="007F54C5">
        <w:rPr>
          <w:rFonts w:hint="eastAsia"/>
          <w:sz w:val="24"/>
        </w:rPr>
        <w:t xml:space="preserve"> </w:t>
      </w:r>
      <w:r w:rsidRPr="007F54C5">
        <w:rPr>
          <w:rFonts w:hint="eastAsia"/>
          <w:sz w:val="24"/>
        </w:rPr>
        <w:t>三、诊断</w:t>
      </w:r>
    </w:p>
    <w:p w:rsidR="00E550FC" w:rsidRDefault="00E550FC" w:rsidP="00E550FC">
      <w:pPr>
        <w:adjustRightInd w:val="0"/>
        <w:snapToGrid w:val="0"/>
        <w:ind w:firstLineChars="200" w:firstLine="420"/>
      </w:pPr>
      <w:r>
        <w:rPr>
          <w:rFonts w:hint="eastAsia"/>
        </w:rPr>
        <w:t>根据病史和症状，容易诊断，但病因诊断则需依靠实验室工作。粪便镜检可以证明有无寄生虫和原虫；进行粪便培养，可以确定有无病原菌。临床注意与感染性肠炎鉴别。</w:t>
      </w:r>
    </w:p>
    <w:p w:rsidR="00E550FC" w:rsidRPr="007F54C5" w:rsidRDefault="00E550FC" w:rsidP="00E550FC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 </w:t>
      </w:r>
      <w:r w:rsidRPr="007F54C5">
        <w:rPr>
          <w:rFonts w:hint="eastAsia"/>
          <w:sz w:val="24"/>
        </w:rPr>
        <w:t>四、治疗</w:t>
      </w:r>
    </w:p>
    <w:p w:rsidR="00E550FC" w:rsidRDefault="00E550FC" w:rsidP="00E550FC">
      <w:pPr>
        <w:adjustRightInd w:val="0"/>
        <w:snapToGrid w:val="0"/>
        <w:ind w:firstLineChars="250" w:firstLine="525"/>
      </w:pPr>
      <w:r>
        <w:rPr>
          <w:rFonts w:hint="eastAsia"/>
        </w:rPr>
        <w:t>治疗原则：抗菌消炎、缓泻止泻、强心补液，防止自体中毒。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 </w:t>
      </w:r>
      <w:r w:rsidRPr="007F54C5">
        <w:rPr>
          <w:rFonts w:hint="eastAsia"/>
        </w:rPr>
        <w:t>1</w:t>
      </w:r>
      <w:r w:rsidRPr="007F54C5">
        <w:rPr>
          <w:rFonts w:hint="eastAsia"/>
        </w:rPr>
        <w:t>．食饵疗法</w:t>
      </w:r>
      <w:r>
        <w:rPr>
          <w:rFonts w:hint="eastAsia"/>
        </w:rPr>
        <w:t xml:space="preserve">  </w:t>
      </w:r>
      <w:r>
        <w:rPr>
          <w:rFonts w:hint="eastAsia"/>
        </w:rPr>
        <w:t>首先应禁食</w:t>
      </w:r>
      <w:r>
        <w:rPr>
          <w:rFonts w:hint="eastAsia"/>
        </w:rPr>
        <w:t>24h</w:t>
      </w:r>
      <w:r>
        <w:rPr>
          <w:rFonts w:hint="eastAsia"/>
        </w:rPr>
        <w:t>，只给少量饮水或口服补液盐。然后可喂以糖盐米汤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500mL</w:t>
      </w:r>
      <w:r>
        <w:rPr>
          <w:rFonts w:hint="eastAsia"/>
        </w:rPr>
        <w:t>，每日</w:t>
      </w:r>
      <w:r>
        <w:rPr>
          <w:rFonts w:hint="eastAsia"/>
        </w:rPr>
        <w:t>3</w:t>
      </w:r>
      <w:r>
        <w:rPr>
          <w:rFonts w:hint="eastAsia"/>
        </w:rPr>
        <w:t>次。或给予无刺激性饮食，如肉汤、菜汤、牛奶、淀粉糊等，然后逐渐调整，直至恢复正常饮食为止。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 w:rsidRPr="007F54C5">
        <w:rPr>
          <w:rFonts w:hint="eastAsia"/>
        </w:rPr>
        <w:t xml:space="preserve"> 2</w:t>
      </w:r>
      <w:r w:rsidRPr="007F54C5">
        <w:rPr>
          <w:rFonts w:hint="eastAsia"/>
        </w:rPr>
        <w:t>．抗菌消炎</w:t>
      </w:r>
      <w:r>
        <w:rPr>
          <w:rFonts w:hint="eastAsia"/>
        </w:rPr>
        <w:t xml:space="preserve">  </w:t>
      </w:r>
      <w:r>
        <w:rPr>
          <w:rFonts w:hint="eastAsia"/>
        </w:rPr>
        <w:t>控制和预防继发感染，是治疗肠炎的根本措施，适用于各种病型并应贯穿于整个病程。选用有效抗菌药物，如庆大霉素、氟</w:t>
      </w:r>
      <w:proofErr w:type="gramStart"/>
      <w:r>
        <w:rPr>
          <w:rFonts w:hint="eastAsia"/>
        </w:rPr>
        <w:t>苯尼考</w:t>
      </w:r>
      <w:proofErr w:type="gramEnd"/>
      <w:r>
        <w:rPr>
          <w:rFonts w:hint="eastAsia"/>
        </w:rPr>
        <w:t>、氟</w:t>
      </w:r>
      <w:proofErr w:type="gramStart"/>
      <w:r>
        <w:rPr>
          <w:rFonts w:hint="eastAsia"/>
        </w:rPr>
        <w:t>喹</w:t>
      </w:r>
      <w:proofErr w:type="gramEnd"/>
      <w:r>
        <w:rPr>
          <w:rFonts w:hint="eastAsia"/>
        </w:rPr>
        <w:t>诺酮类、磺胺类等抗菌药物，</w:t>
      </w:r>
      <w:proofErr w:type="gramStart"/>
      <w:r>
        <w:rPr>
          <w:rFonts w:hint="eastAsia"/>
        </w:rPr>
        <w:t>痢菌净每千克</w:t>
      </w:r>
      <w:proofErr w:type="gramEnd"/>
      <w:r>
        <w:rPr>
          <w:rFonts w:hint="eastAsia"/>
        </w:rPr>
        <w:t>体重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20mg</w:t>
      </w:r>
      <w:r>
        <w:rPr>
          <w:rFonts w:hint="eastAsia"/>
        </w:rPr>
        <w:t>，口服，每日</w:t>
      </w:r>
      <w:r>
        <w:rPr>
          <w:rFonts w:hint="eastAsia"/>
        </w:rPr>
        <w:t>2</w:t>
      </w:r>
      <w:r>
        <w:rPr>
          <w:rFonts w:hint="eastAsia"/>
        </w:rPr>
        <w:t>次：亦可选用甲硝唑每千克体重</w:t>
      </w:r>
      <w:r>
        <w:rPr>
          <w:rFonts w:hint="eastAsia"/>
        </w:rPr>
        <w:t>25mg</w:t>
      </w:r>
      <w:r>
        <w:rPr>
          <w:rFonts w:hint="eastAsia"/>
        </w:rPr>
        <w:t>静脉注射。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</w:t>
      </w:r>
      <w:r>
        <w:rPr>
          <w:rFonts w:hint="eastAsia"/>
          <w:b/>
        </w:rPr>
        <w:t xml:space="preserve">  </w:t>
      </w:r>
      <w:r w:rsidRPr="007F54C5">
        <w:rPr>
          <w:rFonts w:hint="eastAsia"/>
        </w:rPr>
        <w:t xml:space="preserve"> 3</w:t>
      </w:r>
      <w:r w:rsidRPr="007F54C5">
        <w:rPr>
          <w:rFonts w:hint="eastAsia"/>
        </w:rPr>
        <w:t>．缓泻止</w:t>
      </w:r>
      <w:proofErr w:type="gramStart"/>
      <w:r w:rsidRPr="007F54C5">
        <w:rPr>
          <w:rFonts w:hint="eastAsia"/>
        </w:rPr>
        <w:t>酵</w:t>
      </w:r>
      <w:proofErr w:type="gramEnd"/>
      <w:r w:rsidRPr="007F54C5">
        <w:rPr>
          <w:rFonts w:hint="eastAsia"/>
        </w:rPr>
        <w:t>，清理胃肠</w:t>
      </w:r>
      <w:r>
        <w:rPr>
          <w:rFonts w:hint="eastAsia"/>
        </w:rPr>
        <w:t xml:space="preserve">  </w:t>
      </w:r>
      <w:r>
        <w:rPr>
          <w:rFonts w:hint="eastAsia"/>
        </w:rPr>
        <w:t>适用于患病动物排粪迟滞，或排恶臭稀粪，排粪不畅的情况。在病的早期，可用硫酸钠、人工盐适量内服。炎症明显时用植物油类缓泻剂</w:t>
      </w:r>
      <w:r>
        <w:rPr>
          <w:rFonts w:hint="eastAsia"/>
        </w:rPr>
        <w:t xml:space="preserve"> (</w:t>
      </w:r>
      <w:r>
        <w:rPr>
          <w:rFonts w:hint="eastAsia"/>
        </w:rPr>
        <w:t>如花生油或液体石蜡等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 w:rsidRPr="007F54C5">
        <w:rPr>
          <w:rFonts w:hint="eastAsia"/>
        </w:rPr>
        <w:t xml:space="preserve"> 4</w:t>
      </w:r>
      <w:r w:rsidRPr="007F54C5">
        <w:rPr>
          <w:rFonts w:hint="eastAsia"/>
        </w:rPr>
        <w:t>．收敛止泻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适用于肠内积</w:t>
      </w:r>
      <w:proofErr w:type="gramStart"/>
      <w:r>
        <w:rPr>
          <w:rFonts w:hint="eastAsia"/>
        </w:rPr>
        <w:t>粪己基本</w:t>
      </w:r>
      <w:proofErr w:type="gramEnd"/>
      <w:r>
        <w:rPr>
          <w:rFonts w:hint="eastAsia"/>
        </w:rPr>
        <w:t>排除，粪便臭味不大，而</w:t>
      </w:r>
      <w:proofErr w:type="gramStart"/>
      <w:r>
        <w:rPr>
          <w:rFonts w:hint="eastAsia"/>
        </w:rPr>
        <w:t>仍剧泻</w:t>
      </w:r>
      <w:proofErr w:type="gramEnd"/>
      <w:r>
        <w:rPr>
          <w:rFonts w:hint="eastAsia"/>
        </w:rPr>
        <w:t>不止的非传染性肠炎的犬猫。常用吸附收敛药物，如</w:t>
      </w:r>
      <w:proofErr w:type="gramStart"/>
      <w:r>
        <w:rPr>
          <w:rFonts w:hint="eastAsia"/>
        </w:rPr>
        <w:t>思密达</w:t>
      </w:r>
      <w:proofErr w:type="gramEnd"/>
      <w:r>
        <w:rPr>
          <w:rFonts w:hint="eastAsia"/>
        </w:rPr>
        <w:t>0.5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、活性炭</w:t>
      </w:r>
      <w:r>
        <w:rPr>
          <w:rFonts w:hint="eastAsia"/>
        </w:rPr>
        <w:t>0.5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、鞣酸蛋白</w:t>
      </w:r>
      <w:r>
        <w:rPr>
          <w:rFonts w:hint="eastAsia"/>
        </w:rPr>
        <w:t>0.5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、</w:t>
      </w:r>
      <w:r>
        <w:rPr>
          <w:rFonts w:hint="eastAsia"/>
        </w:rPr>
        <w:lastRenderedPageBreak/>
        <w:t>次硝酸秘</w:t>
      </w:r>
      <w:r>
        <w:rPr>
          <w:rFonts w:hint="eastAsia"/>
        </w:rPr>
        <w:t>0.2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1g</w:t>
        </w:r>
      </w:smartTag>
      <w:r>
        <w:rPr>
          <w:rFonts w:hint="eastAsia"/>
        </w:rPr>
        <w:t>，每日</w:t>
      </w:r>
      <w:r>
        <w:rPr>
          <w:rFonts w:hint="eastAsia"/>
        </w:rPr>
        <w:t>3</w:t>
      </w:r>
      <w:r>
        <w:rPr>
          <w:rFonts w:hint="eastAsia"/>
        </w:rPr>
        <w:t>次内服；或</w:t>
      </w:r>
      <w:r>
        <w:rPr>
          <w:rFonts w:hint="eastAsia"/>
        </w:rPr>
        <w:t>0.1%</w:t>
      </w:r>
      <w:r>
        <w:rPr>
          <w:rFonts w:hint="eastAsia"/>
        </w:rPr>
        <w:t>高锰酸钾</w:t>
      </w:r>
      <w:r>
        <w:rPr>
          <w:rFonts w:hint="eastAsia"/>
        </w:rPr>
        <w:t>50</w:t>
      </w:r>
      <w:r>
        <w:rPr>
          <w:rFonts w:hint="eastAsia"/>
        </w:rPr>
        <w:t>～</w:t>
      </w:r>
      <w:r>
        <w:rPr>
          <w:rFonts w:hint="eastAsia"/>
        </w:rPr>
        <w:t>200mL</w:t>
      </w:r>
      <w:r>
        <w:rPr>
          <w:rFonts w:hint="eastAsia"/>
        </w:rPr>
        <w:t>内服或灌肠。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</w:t>
      </w:r>
      <w:r w:rsidRPr="007F54C5">
        <w:rPr>
          <w:rFonts w:hint="eastAsia"/>
        </w:rPr>
        <w:t xml:space="preserve"> 5</w:t>
      </w:r>
      <w:r w:rsidRPr="007F54C5">
        <w:rPr>
          <w:rFonts w:hint="eastAsia"/>
        </w:rPr>
        <w:t>．强心补液防自体中毒</w:t>
      </w:r>
      <w:r>
        <w:rPr>
          <w:rFonts w:hint="eastAsia"/>
        </w:rPr>
        <w:t xml:space="preserve">  </w:t>
      </w:r>
      <w:r>
        <w:rPr>
          <w:rFonts w:hint="eastAsia"/>
        </w:rPr>
        <w:t>可选用生理盐水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500mL</w:t>
      </w:r>
      <w:r>
        <w:rPr>
          <w:rFonts w:hint="eastAsia"/>
        </w:rPr>
        <w:t>，维生素</w:t>
      </w:r>
      <w:r>
        <w:rPr>
          <w:rFonts w:hint="eastAsia"/>
        </w:rPr>
        <w:t>C0.5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1g</w:t>
        </w:r>
      </w:smartTag>
      <w:r>
        <w:rPr>
          <w:rFonts w:hint="eastAsia"/>
        </w:rPr>
        <w:t>，</w:t>
      </w:r>
      <w:r>
        <w:rPr>
          <w:rFonts w:hint="eastAsia"/>
        </w:rPr>
        <w:t>50%</w:t>
      </w:r>
      <w:r>
        <w:rPr>
          <w:rFonts w:hint="eastAsia"/>
        </w:rPr>
        <w:t>葡萄糖液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，肌</w:t>
      </w:r>
      <w:proofErr w:type="gramStart"/>
      <w:r>
        <w:rPr>
          <w:rFonts w:hint="eastAsia"/>
        </w:rPr>
        <w:t>酐</w:t>
      </w:r>
      <w:proofErr w:type="gramEnd"/>
      <w:r>
        <w:rPr>
          <w:rFonts w:hint="eastAsia"/>
        </w:rPr>
        <w:t>，</w:t>
      </w:r>
      <w:r>
        <w:rPr>
          <w:rFonts w:hint="eastAsia"/>
        </w:rPr>
        <w:t>ATP</w:t>
      </w:r>
      <w:r>
        <w:rPr>
          <w:rFonts w:hint="eastAsia"/>
        </w:rPr>
        <w:t>，</w:t>
      </w:r>
      <w:r>
        <w:rPr>
          <w:rFonts w:hint="eastAsia"/>
        </w:rPr>
        <w:t>l0%</w:t>
      </w:r>
      <w:r>
        <w:rPr>
          <w:rFonts w:hint="eastAsia"/>
        </w:rPr>
        <w:t>氯化钾</w:t>
      </w:r>
      <w:r>
        <w:rPr>
          <w:rFonts w:hint="eastAsia"/>
        </w:rPr>
        <w:t>l</w:t>
      </w:r>
      <w:r>
        <w:rPr>
          <w:rFonts w:hint="eastAsia"/>
        </w:rPr>
        <w:t>～</w:t>
      </w:r>
      <w:r>
        <w:rPr>
          <w:rFonts w:hint="eastAsia"/>
        </w:rPr>
        <w:t>5mL</w:t>
      </w:r>
      <w:r>
        <w:rPr>
          <w:rFonts w:hint="eastAsia"/>
        </w:rPr>
        <w:t>，</w:t>
      </w:r>
      <w:r>
        <w:rPr>
          <w:rFonts w:hint="eastAsia"/>
        </w:rPr>
        <w:t>l0%</w:t>
      </w:r>
      <w:r>
        <w:rPr>
          <w:rFonts w:hint="eastAsia"/>
        </w:rPr>
        <w:t>葡萄糖酸钙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，</w:t>
      </w:r>
      <w:r>
        <w:rPr>
          <w:rFonts w:hint="eastAsia"/>
        </w:rPr>
        <w:t>5%</w:t>
      </w:r>
      <w:r>
        <w:rPr>
          <w:rFonts w:hint="eastAsia"/>
        </w:rPr>
        <w:t>碳酸氢钠每千克体重</w:t>
      </w:r>
      <w:r>
        <w:rPr>
          <w:rFonts w:hint="eastAsia"/>
        </w:rPr>
        <w:t>l</w:t>
      </w:r>
      <w:r>
        <w:rPr>
          <w:rFonts w:hint="eastAsia"/>
        </w:rPr>
        <w:t>～</w:t>
      </w:r>
      <w:r>
        <w:rPr>
          <w:rFonts w:hint="eastAsia"/>
        </w:rPr>
        <w:t>2mL</w:t>
      </w:r>
      <w:r>
        <w:rPr>
          <w:rFonts w:hint="eastAsia"/>
        </w:rPr>
        <w:t>，分别静脉滴注，每日</w:t>
      </w:r>
      <w:r>
        <w:rPr>
          <w:rFonts w:hint="eastAsia"/>
        </w:rPr>
        <w:t xml:space="preserve">1 </w:t>
      </w:r>
      <w:r>
        <w:rPr>
          <w:rFonts w:hint="eastAsia"/>
        </w:rPr>
        <w:t>次或</w:t>
      </w:r>
      <w:r>
        <w:rPr>
          <w:rFonts w:hint="eastAsia"/>
        </w:rPr>
        <w:t>2</w:t>
      </w:r>
      <w:r>
        <w:rPr>
          <w:rFonts w:hint="eastAsia"/>
        </w:rPr>
        <w:t>次；强尔心液</w:t>
      </w:r>
      <w:r>
        <w:rPr>
          <w:rFonts w:hint="eastAsia"/>
        </w:rPr>
        <w:t>(</w:t>
      </w:r>
      <w:r>
        <w:rPr>
          <w:rFonts w:hint="eastAsia"/>
        </w:rPr>
        <w:t>氧化樟脑液</w:t>
      </w:r>
      <w:r>
        <w:rPr>
          <w:rFonts w:hint="eastAsia"/>
        </w:rPr>
        <w:t>) 2</w:t>
      </w:r>
      <w:r>
        <w:rPr>
          <w:rFonts w:hint="eastAsia"/>
        </w:rPr>
        <w:t>～</w:t>
      </w:r>
      <w:r>
        <w:rPr>
          <w:rFonts w:hint="eastAsia"/>
        </w:rPr>
        <w:t>20mg</w:t>
      </w:r>
      <w:r>
        <w:rPr>
          <w:rFonts w:hint="eastAsia"/>
        </w:rPr>
        <w:t>或安钠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每千克体重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200mg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肌肉注射，每日</w:t>
      </w:r>
      <w:r>
        <w:rPr>
          <w:rFonts w:hint="eastAsia"/>
        </w:rPr>
        <w:t>1</w:t>
      </w:r>
      <w:r>
        <w:rPr>
          <w:rFonts w:hint="eastAsia"/>
        </w:rPr>
        <w:t>或</w:t>
      </w:r>
      <w:r>
        <w:rPr>
          <w:rFonts w:hint="eastAsia"/>
        </w:rPr>
        <w:t>2</w:t>
      </w:r>
      <w:r>
        <w:rPr>
          <w:rFonts w:hint="eastAsia"/>
        </w:rPr>
        <w:t>次。</w:t>
      </w:r>
    </w:p>
    <w:p w:rsidR="00E550FC" w:rsidRDefault="00E550FC" w:rsidP="00E550FC">
      <w:pPr>
        <w:adjustRightInd w:val="0"/>
        <w:snapToGrid w:val="0"/>
      </w:pPr>
      <w:r>
        <w:rPr>
          <w:rFonts w:hint="eastAsia"/>
        </w:rPr>
        <w:t xml:space="preserve">    </w:t>
      </w:r>
      <w:r w:rsidRPr="007F54C5">
        <w:rPr>
          <w:rFonts w:hint="eastAsia"/>
        </w:rPr>
        <w:t>6</w:t>
      </w:r>
      <w:r w:rsidRPr="007F54C5">
        <w:rPr>
          <w:rFonts w:hint="eastAsia"/>
        </w:rPr>
        <w:t>．对症治疗</w:t>
      </w:r>
      <w:r>
        <w:rPr>
          <w:rFonts w:hint="eastAsia"/>
        </w:rPr>
        <w:t xml:space="preserve">  </w:t>
      </w:r>
      <w:r>
        <w:rPr>
          <w:rFonts w:hint="eastAsia"/>
        </w:rPr>
        <w:t>呕吐严重应止吐，可选用胃复安、</w:t>
      </w:r>
      <w:r>
        <w:rPr>
          <w:rFonts w:hint="eastAsia"/>
        </w:rPr>
        <w:t>654-2</w:t>
      </w:r>
      <w:r>
        <w:rPr>
          <w:rFonts w:hint="eastAsia"/>
        </w:rPr>
        <w:t>、维生素</w:t>
      </w:r>
      <w:r>
        <w:rPr>
          <w:rFonts w:hint="eastAsia"/>
        </w:rPr>
        <w:t>B</w:t>
      </w:r>
      <w:r>
        <w:rPr>
          <w:rFonts w:hint="eastAsia"/>
          <w:szCs w:val="21"/>
          <w:vertAlign w:val="subscript"/>
        </w:rPr>
        <w:t>6</w:t>
      </w:r>
      <w:r>
        <w:rPr>
          <w:rFonts w:hint="eastAsia"/>
        </w:rPr>
        <w:t xml:space="preserve"> </w:t>
      </w:r>
      <w:r>
        <w:rPr>
          <w:rFonts w:hint="eastAsia"/>
        </w:rPr>
        <w:t>等；出血用止血剂；传染性胃肠炎可采用抗血清治疗；寄生虫性胃肠炎以驱虫为主。后期应用健胃剂</w:t>
      </w:r>
      <w:r>
        <w:rPr>
          <w:rFonts w:hint="eastAsia"/>
        </w:rPr>
        <w:t xml:space="preserve"> (</w:t>
      </w:r>
      <w:r>
        <w:rPr>
          <w:rFonts w:hint="eastAsia"/>
        </w:rPr>
        <w:t>胃蛋白酶、乳酸菌素片等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4F7CA5" w:rsidRDefault="004F7CA5">
      <w:bookmarkStart w:id="0" w:name="_GoBack"/>
      <w:bookmarkEnd w:id="0"/>
    </w:p>
    <w:sectPr w:rsidR="004F7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FC"/>
    <w:rsid w:val="004F7CA5"/>
    <w:rsid w:val="00E5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0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0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2021-01-28T03:46:00Z</dcterms:created>
  <dcterms:modified xsi:type="dcterms:W3CDTF">2021-01-28T03:46:00Z</dcterms:modified>
</cp:coreProperties>
</file>